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2E" w:rsidRPr="0010092E" w:rsidRDefault="0010092E" w:rsidP="0010092E">
      <w:pPr>
        <w:pStyle w:val="Titel"/>
        <w:rPr>
          <w:b w:val="0"/>
          <w:i/>
          <w:iCs/>
          <w:lang w:val="en-US"/>
        </w:rPr>
      </w:pPr>
      <w:r w:rsidRPr="0010092E">
        <w:rPr>
          <w:lang w:val="en-US"/>
        </w:rPr>
        <w:t>Title</w:t>
      </w:r>
    </w:p>
    <w:p w:rsidR="0010092E" w:rsidRDefault="0010092E" w:rsidP="0010092E">
      <w:pPr>
        <w:pStyle w:val="Haupttext"/>
        <w:rPr>
          <w:i/>
          <w:iCs/>
          <w:sz w:val="20"/>
          <w:szCs w:val="20"/>
          <w:u w:val="single"/>
        </w:rPr>
      </w:pPr>
    </w:p>
    <w:p w:rsidR="0010092E" w:rsidRPr="00A62AC6" w:rsidRDefault="0010092E" w:rsidP="0010092E">
      <w:pPr>
        <w:pStyle w:val="Haupttext"/>
        <w:rPr>
          <w:rStyle w:val="IntensiveHervorhebung"/>
        </w:rPr>
      </w:pPr>
      <w:r w:rsidRPr="00A62AC6">
        <w:rPr>
          <w:rStyle w:val="IntensiveHervorhebung"/>
        </w:rPr>
        <w:t>Name, Affiliation</w:t>
      </w:r>
    </w:p>
    <w:p w:rsidR="0010092E" w:rsidRPr="00A62AC6" w:rsidRDefault="0010092E" w:rsidP="0010092E">
      <w:pPr>
        <w:pStyle w:val="Haupttext"/>
        <w:rPr>
          <w:rStyle w:val="IntensiveHervorhebung"/>
        </w:rPr>
      </w:pPr>
      <w:r w:rsidRPr="00A62AC6">
        <w:rPr>
          <w:rStyle w:val="IntensiveHervorhebung"/>
        </w:rPr>
        <w:t xml:space="preserve">Email: </w:t>
      </w:r>
    </w:p>
    <w:p w:rsidR="0010092E" w:rsidRPr="00E841FB" w:rsidRDefault="0010092E" w:rsidP="0010092E">
      <w:pPr>
        <w:pStyle w:val="Haupttext"/>
        <w:rPr>
          <w:i/>
          <w:iCs/>
          <w:sz w:val="20"/>
          <w:szCs w:val="20"/>
          <w:lang w:val="en-US"/>
        </w:rPr>
      </w:pPr>
    </w:p>
    <w:p w:rsidR="0010092E" w:rsidRPr="0010092E" w:rsidRDefault="0010092E" w:rsidP="0010092E">
      <w:pPr>
        <w:rPr>
          <w:lang w:val="en-US"/>
        </w:rPr>
      </w:pPr>
      <w:r w:rsidRPr="0010092E">
        <w:rPr>
          <w:lang w:val="en-US"/>
        </w:rPr>
        <w:t>Text [max. 250 words]</w:t>
      </w:r>
    </w:p>
    <w:p w:rsidR="0010092E" w:rsidRDefault="0010092E" w:rsidP="0010092E">
      <w:pPr>
        <w:pStyle w:val="Haupttext"/>
      </w:pPr>
    </w:p>
    <w:p w:rsidR="0010092E" w:rsidRDefault="0010092E" w:rsidP="0010092E">
      <w:pPr>
        <w:pStyle w:val="Haupttext"/>
      </w:pPr>
    </w:p>
    <w:p w:rsidR="0010092E" w:rsidRDefault="0010092E" w:rsidP="0010092E">
      <w:pPr>
        <w:pStyle w:val="Haupttext"/>
      </w:pPr>
    </w:p>
    <w:p w:rsidR="0010092E" w:rsidRPr="00E841FB" w:rsidRDefault="0010092E" w:rsidP="0010092E">
      <w:pPr>
        <w:rPr>
          <w:rStyle w:val="IntensiveHervorhebung"/>
        </w:rPr>
      </w:pPr>
      <w:r w:rsidRPr="009A642F">
        <w:rPr>
          <w:rFonts w:ascii="Times New Roman" w:hAnsi="Times New Roman" w:cs="Times New Roman"/>
          <w:lang w:val="en-US"/>
        </w:rPr>
        <w:br/>
      </w:r>
      <w:proofErr w:type="spellStart"/>
      <w:r w:rsidRPr="00E841FB">
        <w:rPr>
          <w:rStyle w:val="IntensiveHervorhebung"/>
        </w:rPr>
        <w:t>Literature</w:t>
      </w:r>
      <w:proofErr w:type="spellEnd"/>
      <w:r w:rsidRPr="00E841FB">
        <w:rPr>
          <w:rStyle w:val="IntensiveHervorhebung"/>
        </w:rPr>
        <w:br/>
        <w:t>1. Autor et al.: Titel, Year, Journal, Details</w:t>
      </w:r>
    </w:p>
    <w:p w:rsidR="0010092E" w:rsidRDefault="0010092E" w:rsidP="0010092E">
      <w:pPr>
        <w:pStyle w:val="Haupttex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938"/>
      </w:tblGrid>
      <w:tr w:rsidR="0010092E" w:rsidRPr="00E841FB" w:rsidTr="00395EAE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10092E" w:rsidRPr="006A040D" w:rsidRDefault="0010092E" w:rsidP="00395EAE">
            <w:pPr>
              <w:tabs>
                <w:tab w:val="left" w:pos="6120"/>
              </w:tabs>
              <w:rPr>
                <w:rFonts w:ascii="Lucida Sans" w:hAnsi="Lucida Sans"/>
                <w:sz w:val="18"/>
                <w:szCs w:val="18"/>
                <w:lang w:val="en-US"/>
              </w:rPr>
            </w:pPr>
            <w:r w:rsidRPr="00CF6CD8">
              <w:rPr>
                <w:rFonts w:ascii="Lucida Sans" w:eastAsia="Calibri" w:hAnsi="Lucida Sans"/>
                <w:sz w:val="18"/>
                <w:szCs w:val="18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7.25pt;height:18.75pt" o:ole="">
                  <v:imagedata r:id="rId6" o:title=""/>
                </v:shape>
                <w:control r:id="rId7" w:name="CheckBox11" w:shapeid="_x0000_i1041"/>
              </w:objec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0092E" w:rsidRPr="00261DCF" w:rsidRDefault="0010092E" w:rsidP="00395EAE">
            <w:pPr>
              <w:tabs>
                <w:tab w:val="left" w:pos="6120"/>
              </w:tabs>
              <w:rPr>
                <w:szCs w:val="18"/>
                <w:lang w:val="en-US"/>
              </w:rPr>
            </w:pPr>
            <w:r w:rsidRPr="00261DCF">
              <w:rPr>
                <w:szCs w:val="18"/>
                <w:lang w:val="en-US"/>
              </w:rPr>
              <w:t>Oral contribution</w:t>
            </w:r>
          </w:p>
        </w:tc>
      </w:tr>
      <w:tr w:rsidR="0010092E" w:rsidRPr="00E841FB" w:rsidTr="00395EAE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10092E" w:rsidRPr="006A040D" w:rsidRDefault="0010092E" w:rsidP="00395EAE">
            <w:pPr>
              <w:tabs>
                <w:tab w:val="left" w:pos="6120"/>
              </w:tabs>
              <w:rPr>
                <w:rFonts w:ascii="Lucida Sans" w:hAnsi="Lucida Sans"/>
                <w:sz w:val="18"/>
                <w:szCs w:val="18"/>
                <w:lang w:val="en-US"/>
              </w:rPr>
            </w:pPr>
            <w:r w:rsidRPr="00CF6CD8">
              <w:rPr>
                <w:rFonts w:ascii="Lucida Sans" w:eastAsia="Calibri" w:hAnsi="Lucida Sans"/>
                <w:sz w:val="18"/>
                <w:szCs w:val="18"/>
                <w:lang w:val="en-GB"/>
              </w:rPr>
              <w:object w:dxaOrig="225" w:dyaOrig="225">
                <v:shape id="_x0000_i1043" type="#_x0000_t75" style="width:17.25pt;height:18.75pt" o:ole="">
                  <v:imagedata r:id="rId6" o:title=""/>
                </v:shape>
                <w:control r:id="rId8" w:name="CheckBox122" w:shapeid="_x0000_i1043"/>
              </w:objec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0092E" w:rsidRPr="00261DCF" w:rsidRDefault="0010092E" w:rsidP="00395EAE">
            <w:pPr>
              <w:tabs>
                <w:tab w:val="left" w:pos="6120"/>
              </w:tabs>
              <w:rPr>
                <w:szCs w:val="18"/>
                <w:lang w:val="en-US"/>
              </w:rPr>
            </w:pPr>
            <w:r w:rsidRPr="00261DCF">
              <w:rPr>
                <w:szCs w:val="18"/>
                <w:lang w:val="en-US"/>
              </w:rPr>
              <w:t xml:space="preserve">Poster contribution </w:t>
            </w:r>
          </w:p>
        </w:tc>
      </w:tr>
      <w:tr w:rsidR="0010092E" w:rsidRPr="00E841FB" w:rsidTr="00395EAE">
        <w:trPr>
          <w:trHeight w:val="397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10092E" w:rsidRPr="009A642F" w:rsidRDefault="0010092E" w:rsidP="00395EAE">
            <w:pPr>
              <w:tabs>
                <w:tab w:val="left" w:pos="6120"/>
              </w:tabs>
              <w:rPr>
                <w:b/>
                <w:szCs w:val="18"/>
                <w:lang w:val="en-US"/>
              </w:rPr>
            </w:pPr>
            <w:r w:rsidRPr="009A642F">
              <w:rPr>
                <w:b/>
                <w:szCs w:val="18"/>
                <w:lang w:val="en-US"/>
              </w:rPr>
              <w:t>Stream:</w:t>
            </w:r>
          </w:p>
        </w:tc>
      </w:tr>
      <w:tr w:rsidR="0010092E" w:rsidRPr="00E841FB" w:rsidTr="00395EAE">
        <w:trPr>
          <w:trHeight w:val="353"/>
        </w:trPr>
        <w:tc>
          <w:tcPr>
            <w:tcW w:w="675" w:type="dxa"/>
            <w:shd w:val="clear" w:color="auto" w:fill="auto"/>
            <w:vAlign w:val="center"/>
          </w:tcPr>
          <w:p w:rsidR="0010092E" w:rsidRPr="00CF6CD8" w:rsidRDefault="0010092E" w:rsidP="00395EAE">
            <w:pPr>
              <w:tabs>
                <w:tab w:val="left" w:pos="6120"/>
              </w:tabs>
              <w:rPr>
                <w:rFonts w:ascii="Lucida Sans" w:eastAsia="Calibri" w:hAnsi="Lucida Sans"/>
                <w:sz w:val="18"/>
                <w:szCs w:val="18"/>
                <w:lang w:val="en-GB"/>
              </w:rPr>
            </w:pPr>
            <w:r w:rsidRPr="00CF6CD8">
              <w:rPr>
                <w:rFonts w:ascii="Lucida Sans" w:eastAsia="Calibri" w:hAnsi="Lucida Sans"/>
                <w:sz w:val="18"/>
                <w:szCs w:val="18"/>
                <w:lang w:val="en-GB"/>
              </w:rPr>
              <w:object w:dxaOrig="225" w:dyaOrig="225">
                <v:shape id="_x0000_i1045" type="#_x0000_t75" style="width:17.25pt;height:18.75pt" o:ole="">
                  <v:imagedata r:id="rId6" o:title=""/>
                </v:shape>
                <w:control r:id="rId9" w:name="CheckBox1221" w:shapeid="_x0000_i1045"/>
              </w:objec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0092E" w:rsidRPr="00261DCF" w:rsidRDefault="0010092E" w:rsidP="00395EAE">
            <w:pPr>
              <w:tabs>
                <w:tab w:val="left" w:pos="6120"/>
              </w:tabs>
              <w:rPr>
                <w:szCs w:val="18"/>
                <w:lang w:val="en-US"/>
              </w:rPr>
            </w:pPr>
            <w:r w:rsidRPr="009A642F">
              <w:rPr>
                <w:szCs w:val="18"/>
                <w:lang w:val="en-US"/>
              </w:rPr>
              <w:t>Industrial-scale bioprocess operation</w:t>
            </w:r>
          </w:p>
        </w:tc>
      </w:tr>
      <w:tr w:rsidR="0010092E" w:rsidRPr="001F6330" w:rsidTr="00395EAE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0092E" w:rsidRPr="00CF6CD8" w:rsidRDefault="0010092E" w:rsidP="00395EAE">
            <w:pPr>
              <w:tabs>
                <w:tab w:val="left" w:pos="6120"/>
              </w:tabs>
              <w:rPr>
                <w:rFonts w:ascii="Lucida Sans" w:eastAsia="Calibri" w:hAnsi="Lucida Sans"/>
                <w:sz w:val="18"/>
                <w:szCs w:val="18"/>
                <w:lang w:val="en-GB"/>
              </w:rPr>
            </w:pPr>
            <w:r w:rsidRPr="00CF6CD8">
              <w:rPr>
                <w:rFonts w:ascii="Lucida Sans" w:eastAsia="Calibri" w:hAnsi="Lucida Sans"/>
                <w:sz w:val="18"/>
                <w:szCs w:val="18"/>
                <w:lang w:val="en-GB"/>
              </w:rPr>
              <w:object w:dxaOrig="225" w:dyaOrig="225">
                <v:shape id="_x0000_i1047" type="#_x0000_t75" style="width:17.25pt;height:18.75pt" o:ole="">
                  <v:imagedata r:id="rId6" o:title=""/>
                </v:shape>
                <w:control r:id="rId10" w:name="CheckBox1222" w:shapeid="_x0000_i1047"/>
              </w:objec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0092E" w:rsidRPr="009A642F" w:rsidRDefault="001F6330" w:rsidP="001F6330">
            <w:pPr>
              <w:tabs>
                <w:tab w:val="left" w:pos="6120"/>
              </w:tabs>
              <w:rPr>
                <w:szCs w:val="18"/>
                <w:lang w:val="en-US"/>
              </w:rPr>
            </w:pPr>
            <w:r w:rsidRPr="001F6330">
              <w:rPr>
                <w:szCs w:val="18"/>
                <w:lang w:val="en-US"/>
              </w:rPr>
              <w:t>Bioprocesses for a circular economy</w:t>
            </w:r>
          </w:p>
        </w:tc>
      </w:tr>
      <w:tr w:rsidR="0010092E" w:rsidRPr="001F6330" w:rsidTr="00395EAE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0092E" w:rsidRPr="009A642F" w:rsidRDefault="0010092E" w:rsidP="00395EAE">
            <w:pPr>
              <w:tabs>
                <w:tab w:val="left" w:pos="6120"/>
              </w:tabs>
              <w:rPr>
                <w:rFonts w:ascii="Lucida Sans" w:eastAsia="Calibri" w:hAnsi="Lucida Sans"/>
                <w:sz w:val="18"/>
                <w:szCs w:val="18"/>
                <w:lang w:val="en-US"/>
              </w:rPr>
            </w:pPr>
            <w:r w:rsidRPr="00CF6CD8">
              <w:rPr>
                <w:rFonts w:ascii="Lucida Sans" w:eastAsia="Calibri" w:hAnsi="Lucida Sans"/>
                <w:sz w:val="18"/>
                <w:szCs w:val="18"/>
                <w:lang w:val="en-GB"/>
              </w:rPr>
              <w:object w:dxaOrig="225" w:dyaOrig="225">
                <v:shape id="_x0000_i1049" type="#_x0000_t75" style="width:17.25pt;height:18.75pt" o:ole="">
                  <v:imagedata r:id="rId6" o:title=""/>
                </v:shape>
                <w:control r:id="rId11" w:name="CheckBox1223" w:shapeid="_x0000_i1049"/>
              </w:objec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0092E" w:rsidRPr="009A642F" w:rsidRDefault="001F6330" w:rsidP="00395EAE">
            <w:pPr>
              <w:tabs>
                <w:tab w:val="left" w:pos="6120"/>
              </w:tabs>
              <w:rPr>
                <w:szCs w:val="18"/>
                <w:lang w:val="en-US"/>
              </w:rPr>
            </w:pPr>
            <w:r w:rsidRPr="001F6330">
              <w:rPr>
                <w:szCs w:val="18"/>
                <w:lang w:val="en-US"/>
              </w:rPr>
              <w:t>High-throughput bioprocessing and automation</w:t>
            </w:r>
          </w:p>
        </w:tc>
      </w:tr>
      <w:tr w:rsidR="0010092E" w:rsidRPr="001F6330" w:rsidTr="00395EAE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0092E" w:rsidRPr="009A642F" w:rsidRDefault="0010092E" w:rsidP="00395EAE">
            <w:pPr>
              <w:tabs>
                <w:tab w:val="left" w:pos="6120"/>
              </w:tabs>
              <w:rPr>
                <w:rFonts w:ascii="Lucida Sans" w:eastAsia="Calibri" w:hAnsi="Lucida Sans"/>
                <w:sz w:val="18"/>
                <w:szCs w:val="18"/>
                <w:lang w:val="en-US"/>
              </w:rPr>
            </w:pPr>
            <w:r w:rsidRPr="00CF6CD8">
              <w:rPr>
                <w:rFonts w:ascii="Lucida Sans" w:eastAsia="Calibri" w:hAnsi="Lucida Sans"/>
                <w:sz w:val="18"/>
                <w:szCs w:val="18"/>
                <w:lang w:val="en-GB"/>
              </w:rPr>
              <w:object w:dxaOrig="225" w:dyaOrig="225">
                <v:shape id="_x0000_i1051" type="#_x0000_t75" style="width:17.25pt;height:18.75pt" o:ole="">
                  <v:imagedata r:id="rId6" o:title=""/>
                </v:shape>
                <w:control r:id="rId12" w:name="CheckBox1224" w:shapeid="_x0000_i1051"/>
              </w:objec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0092E" w:rsidRPr="009A642F" w:rsidRDefault="001F6330" w:rsidP="00395EAE">
            <w:pPr>
              <w:tabs>
                <w:tab w:val="left" w:pos="6120"/>
              </w:tabs>
              <w:rPr>
                <w:szCs w:val="18"/>
                <w:lang w:val="en-US"/>
              </w:rPr>
            </w:pPr>
            <w:r w:rsidRPr="001F6330">
              <w:rPr>
                <w:szCs w:val="18"/>
                <w:lang w:val="en-US"/>
              </w:rPr>
              <w:t>Single-use bioreactors and their applications</w:t>
            </w:r>
          </w:p>
        </w:tc>
      </w:tr>
      <w:tr w:rsidR="0010092E" w:rsidRPr="001F6330" w:rsidTr="00395EAE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0092E" w:rsidRPr="009A642F" w:rsidRDefault="0010092E" w:rsidP="00395EAE">
            <w:pPr>
              <w:tabs>
                <w:tab w:val="left" w:pos="6120"/>
              </w:tabs>
              <w:rPr>
                <w:rFonts w:ascii="Lucida Sans" w:eastAsia="Calibri" w:hAnsi="Lucida Sans"/>
                <w:sz w:val="18"/>
                <w:szCs w:val="18"/>
                <w:lang w:val="en-US"/>
              </w:rPr>
            </w:pPr>
            <w:r w:rsidRPr="00CF6CD8">
              <w:rPr>
                <w:rFonts w:ascii="Lucida Sans" w:eastAsia="Calibri" w:hAnsi="Lucida Sans"/>
                <w:sz w:val="18"/>
                <w:szCs w:val="18"/>
                <w:lang w:val="en-GB"/>
              </w:rPr>
              <w:object w:dxaOrig="225" w:dyaOrig="225">
                <v:shape id="_x0000_i1053" type="#_x0000_t75" style="width:17.25pt;height:18.75pt" o:ole="">
                  <v:imagedata r:id="rId6" o:title=""/>
                </v:shape>
                <w:control r:id="rId13" w:name="CheckBox1225" w:shapeid="_x0000_i1053"/>
              </w:objec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0092E" w:rsidRPr="009A642F" w:rsidRDefault="001F6330" w:rsidP="00395EAE">
            <w:pPr>
              <w:tabs>
                <w:tab w:val="left" w:pos="6120"/>
              </w:tabs>
              <w:rPr>
                <w:szCs w:val="18"/>
                <w:lang w:val="en-US"/>
              </w:rPr>
            </w:pPr>
            <w:r w:rsidRPr="001F6330">
              <w:rPr>
                <w:szCs w:val="18"/>
                <w:lang w:val="en-US"/>
              </w:rPr>
              <w:t>Process analytical technologies (PAT)</w:t>
            </w:r>
          </w:p>
        </w:tc>
      </w:tr>
      <w:tr w:rsidR="0010092E" w:rsidRPr="00E841FB" w:rsidTr="00395EAE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0092E" w:rsidRPr="009A642F" w:rsidRDefault="0010092E" w:rsidP="00395EAE">
            <w:pPr>
              <w:tabs>
                <w:tab w:val="left" w:pos="6120"/>
              </w:tabs>
              <w:rPr>
                <w:rFonts w:ascii="Lucida Sans" w:eastAsia="Calibri" w:hAnsi="Lucida Sans"/>
                <w:sz w:val="18"/>
                <w:szCs w:val="18"/>
                <w:lang w:val="en-US"/>
              </w:rPr>
            </w:pPr>
            <w:r w:rsidRPr="00CF6CD8">
              <w:rPr>
                <w:rFonts w:ascii="Lucida Sans" w:eastAsia="Calibri" w:hAnsi="Lucida Sans"/>
                <w:sz w:val="18"/>
                <w:szCs w:val="18"/>
                <w:lang w:val="en-GB"/>
              </w:rPr>
              <w:object w:dxaOrig="225" w:dyaOrig="225">
                <v:shape id="_x0000_i1060" type="#_x0000_t75" style="width:17.25pt;height:18.75pt" o:ole="">
                  <v:imagedata r:id="rId6" o:title=""/>
                </v:shape>
                <w:control r:id="rId14" w:name="CheckBox1226" w:shapeid="_x0000_i1060"/>
              </w:objec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0092E" w:rsidRPr="009A642F" w:rsidRDefault="001F6330" w:rsidP="00395EAE">
            <w:pPr>
              <w:tabs>
                <w:tab w:val="left" w:pos="6120"/>
              </w:tabs>
              <w:rPr>
                <w:szCs w:val="18"/>
                <w:lang w:val="en-US"/>
              </w:rPr>
            </w:pPr>
            <w:r w:rsidRPr="001F6330">
              <w:rPr>
                <w:szCs w:val="18"/>
                <w:lang w:val="en-US"/>
              </w:rPr>
              <w:t>Population balances</w:t>
            </w:r>
          </w:p>
        </w:tc>
      </w:tr>
      <w:tr w:rsidR="001F6330" w:rsidRPr="00E841FB" w:rsidTr="00395EAE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F6330" w:rsidRPr="00CF6CD8" w:rsidRDefault="001F6330" w:rsidP="001F6330">
            <w:pPr>
              <w:tabs>
                <w:tab w:val="left" w:pos="6120"/>
              </w:tabs>
              <w:rPr>
                <w:rFonts w:ascii="Lucida Sans" w:eastAsia="Calibri" w:hAnsi="Lucida Sans"/>
                <w:sz w:val="18"/>
                <w:szCs w:val="18"/>
                <w:lang w:val="en-GB"/>
              </w:rPr>
            </w:pPr>
            <w:r w:rsidRPr="00CF6CD8">
              <w:rPr>
                <w:rFonts w:ascii="Lucida Sans" w:eastAsia="Calibri" w:hAnsi="Lucida Sans"/>
                <w:sz w:val="18"/>
                <w:szCs w:val="18"/>
                <w:lang w:val="en-GB"/>
              </w:rPr>
              <w:object w:dxaOrig="225" w:dyaOrig="225" w14:anchorId="08708FA2">
                <v:shape id="_x0000_i1070" type="#_x0000_t75" style="width:17.25pt;height:18.75pt" o:ole="">
                  <v:imagedata r:id="rId6" o:title=""/>
                </v:shape>
                <w:control r:id="rId15" w:name="CheckBox12211" w:shapeid="_x0000_i1070"/>
              </w:objec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F6330" w:rsidRPr="00261DCF" w:rsidRDefault="001F6330" w:rsidP="001F6330">
            <w:pPr>
              <w:tabs>
                <w:tab w:val="left" w:pos="6120"/>
              </w:tabs>
              <w:rPr>
                <w:szCs w:val="18"/>
                <w:lang w:val="en-US"/>
              </w:rPr>
            </w:pPr>
            <w:proofErr w:type="spellStart"/>
            <w:r w:rsidRPr="001F6330">
              <w:rPr>
                <w:szCs w:val="18"/>
                <w:lang w:val="en-US"/>
              </w:rPr>
              <w:t>Microtechnologies</w:t>
            </w:r>
            <w:proofErr w:type="spellEnd"/>
            <w:r w:rsidRPr="001F6330">
              <w:rPr>
                <w:szCs w:val="18"/>
                <w:lang w:val="en-US"/>
              </w:rPr>
              <w:t xml:space="preserve"> for bioprocesses</w:t>
            </w:r>
          </w:p>
        </w:tc>
      </w:tr>
      <w:tr w:rsidR="001F6330" w:rsidRPr="001F6330" w:rsidTr="00395EAE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F6330" w:rsidRPr="00CF6CD8" w:rsidRDefault="001F6330" w:rsidP="001F6330">
            <w:pPr>
              <w:tabs>
                <w:tab w:val="left" w:pos="6120"/>
              </w:tabs>
              <w:rPr>
                <w:rFonts w:ascii="Lucida Sans" w:eastAsia="Calibri" w:hAnsi="Lucida Sans"/>
                <w:sz w:val="18"/>
                <w:szCs w:val="18"/>
                <w:lang w:val="en-GB"/>
              </w:rPr>
            </w:pPr>
            <w:r w:rsidRPr="00CF6CD8">
              <w:rPr>
                <w:rFonts w:ascii="Lucida Sans" w:eastAsia="Calibri" w:hAnsi="Lucida Sans"/>
                <w:sz w:val="18"/>
                <w:szCs w:val="18"/>
                <w:lang w:val="en-GB"/>
              </w:rPr>
              <w:object w:dxaOrig="225" w:dyaOrig="225" w14:anchorId="6ABD9B51">
                <v:shape id="_x0000_i1072" type="#_x0000_t75" style="width:17.25pt;height:18.75pt" o:ole="">
                  <v:imagedata r:id="rId6" o:title=""/>
                </v:shape>
                <w:control r:id="rId16" w:name="CheckBox12212" w:shapeid="_x0000_i1072"/>
              </w:objec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F6330" w:rsidRPr="00261DCF" w:rsidRDefault="001F6330" w:rsidP="001F6330">
            <w:pPr>
              <w:tabs>
                <w:tab w:val="left" w:pos="6120"/>
              </w:tabs>
              <w:rPr>
                <w:szCs w:val="18"/>
                <w:lang w:val="en-US"/>
              </w:rPr>
            </w:pPr>
            <w:r w:rsidRPr="001F6330">
              <w:rPr>
                <w:szCs w:val="18"/>
                <w:lang w:val="en-US"/>
              </w:rPr>
              <w:t>Special session: Biotechnology in Latin America</w:t>
            </w:r>
          </w:p>
        </w:tc>
      </w:tr>
    </w:tbl>
    <w:p w:rsidR="0010092E" w:rsidRPr="001F6330" w:rsidRDefault="0010092E" w:rsidP="0010092E">
      <w:pPr>
        <w:rPr>
          <w:rStyle w:val="IntensiveHervorhebung"/>
          <w:lang w:val="en-US"/>
        </w:rPr>
      </w:pPr>
    </w:p>
    <w:p w:rsidR="00DB5894" w:rsidRDefault="0010092E" w:rsidP="0010092E">
      <w:pPr>
        <w:rPr>
          <w:rStyle w:val="IntensiveHervorhebung"/>
          <w:lang w:val="en-US"/>
        </w:rPr>
      </w:pPr>
      <w:r w:rsidRPr="00A62AC6">
        <w:rPr>
          <w:rStyle w:val="IntensiveHervorhebung"/>
          <w:lang w:val="en-US"/>
        </w:rPr>
        <w:t xml:space="preserve">Upload your </w:t>
      </w:r>
      <w:r w:rsidR="009D4573">
        <w:rPr>
          <w:rStyle w:val="IntensiveHervorhebung"/>
          <w:lang w:val="en-US"/>
        </w:rPr>
        <w:t xml:space="preserve">application including </w:t>
      </w:r>
      <w:r w:rsidRPr="00A62AC6">
        <w:rPr>
          <w:rStyle w:val="IntensiveHervorhebung"/>
          <w:lang w:val="en-US"/>
        </w:rPr>
        <w:t>abstract at</w:t>
      </w:r>
      <w:r w:rsidR="009D4573">
        <w:rPr>
          <w:rStyle w:val="IntensiveHervorhebung"/>
          <w:lang w:val="en-US"/>
        </w:rPr>
        <w:t xml:space="preserve"> </w:t>
      </w:r>
      <w:hyperlink r:id="rId17" w:history="1">
        <w:r w:rsidR="009D4573" w:rsidRPr="00B804DE">
          <w:rPr>
            <w:rStyle w:val="Hyperlink"/>
            <w:lang w:val="en-US"/>
          </w:rPr>
          <w:t>https://biotechnologie.ifgb.de/bioproscale2020/cfp</w:t>
        </w:r>
      </w:hyperlink>
    </w:p>
    <w:p w:rsidR="001F6330" w:rsidRPr="0010092E" w:rsidRDefault="001F6330" w:rsidP="0010092E">
      <w:pPr>
        <w:rPr>
          <w:lang w:val="en-US"/>
        </w:rPr>
      </w:pPr>
      <w:bookmarkStart w:id="0" w:name="_GoBack"/>
      <w:bookmarkEnd w:id="0"/>
    </w:p>
    <w:sectPr w:rsidR="001F6330" w:rsidRPr="0010092E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92E" w:rsidRDefault="0010092E" w:rsidP="0010092E">
      <w:pPr>
        <w:spacing w:line="240" w:lineRule="auto"/>
      </w:pPr>
      <w:r>
        <w:separator/>
      </w:r>
    </w:p>
  </w:endnote>
  <w:endnote w:type="continuationSeparator" w:id="0">
    <w:p w:rsidR="0010092E" w:rsidRDefault="0010092E" w:rsidP="00100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92E" w:rsidRDefault="0010092E" w:rsidP="0010092E">
      <w:pPr>
        <w:spacing w:line="240" w:lineRule="auto"/>
      </w:pPr>
      <w:r>
        <w:separator/>
      </w:r>
    </w:p>
  </w:footnote>
  <w:footnote w:type="continuationSeparator" w:id="0">
    <w:p w:rsidR="0010092E" w:rsidRDefault="0010092E" w:rsidP="001009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2E" w:rsidRPr="00E841FB" w:rsidRDefault="009D4573" w:rsidP="0010092E">
    <w:pPr>
      <w:pStyle w:val="Kopfzeile"/>
      <w:rPr>
        <w:color w:val="323E4F" w:themeColor="text2" w:themeShade="BF"/>
        <w:sz w:val="16"/>
        <w:szCs w:val="16"/>
        <w:lang w:val="en-US"/>
      </w:rPr>
    </w:pPr>
    <w:r>
      <w:rPr>
        <w:color w:val="323E4F" w:themeColor="text2" w:themeShade="BF"/>
        <w:sz w:val="16"/>
        <w:szCs w:val="16"/>
        <w:lang w:val="en-US"/>
      </w:rPr>
      <w:t>6</w:t>
    </w:r>
    <w:r w:rsidR="0010092E" w:rsidRPr="009D4573">
      <w:rPr>
        <w:color w:val="323E4F" w:themeColor="text2" w:themeShade="BF"/>
        <w:sz w:val="16"/>
        <w:szCs w:val="16"/>
        <w:vertAlign w:val="superscript"/>
        <w:lang w:val="en-US"/>
      </w:rPr>
      <w:t>th</w:t>
    </w:r>
    <w:r w:rsidR="0010092E" w:rsidRPr="00E841FB">
      <w:rPr>
        <w:color w:val="323E4F" w:themeColor="text2" w:themeShade="BF"/>
        <w:sz w:val="16"/>
        <w:szCs w:val="16"/>
        <w:lang w:val="en-US"/>
      </w:rPr>
      <w:t xml:space="preserve"> </w:t>
    </w:r>
    <w:proofErr w:type="spellStart"/>
    <w:r w:rsidR="0010092E" w:rsidRPr="00E841FB">
      <w:rPr>
        <w:color w:val="323E4F" w:themeColor="text2" w:themeShade="BF"/>
        <w:sz w:val="16"/>
        <w:szCs w:val="16"/>
        <w:lang w:val="en-US"/>
      </w:rPr>
      <w:t>BioProScale</w:t>
    </w:r>
    <w:proofErr w:type="spellEnd"/>
    <w:r w:rsidR="0010092E" w:rsidRPr="00E841FB">
      <w:rPr>
        <w:color w:val="323E4F" w:themeColor="text2" w:themeShade="BF"/>
        <w:sz w:val="16"/>
        <w:szCs w:val="16"/>
        <w:lang w:val="en-US"/>
      </w:rPr>
      <w:t xml:space="preserve"> Symposium – </w:t>
    </w:r>
    <w:r>
      <w:rPr>
        <w:color w:val="323E4F" w:themeColor="text2" w:themeShade="BF"/>
        <w:sz w:val="16"/>
        <w:szCs w:val="16"/>
        <w:lang w:val="en-US"/>
      </w:rPr>
      <w:t>30 March to 1 April 2020</w:t>
    </w:r>
    <w:r w:rsidR="0010092E" w:rsidRPr="00E841FB">
      <w:rPr>
        <w:color w:val="323E4F" w:themeColor="text2" w:themeShade="BF"/>
        <w:sz w:val="16"/>
        <w:szCs w:val="16"/>
        <w:lang w:val="en-US"/>
      </w:rPr>
      <w:t>, Berlin</w:t>
    </w:r>
    <w:r w:rsidR="0010092E">
      <w:rPr>
        <w:color w:val="323E4F" w:themeColor="text2" w:themeShade="BF"/>
        <w:sz w:val="16"/>
        <w:szCs w:val="16"/>
        <w:lang w:val="en-US"/>
      </w:rPr>
      <w:t xml:space="preserve"> - Abstract</w:t>
    </w:r>
  </w:p>
  <w:p w:rsidR="0010092E" w:rsidRPr="0010092E" w:rsidRDefault="0010092E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2E"/>
    <w:rsid w:val="0010092E"/>
    <w:rsid w:val="001F6330"/>
    <w:rsid w:val="009D4573"/>
    <w:rsid w:val="00DB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BF11E624-C2C3-4779-9EE6-C844F815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10092E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Arial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092E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0092E"/>
  </w:style>
  <w:style w:type="paragraph" w:styleId="Fuzeile">
    <w:name w:val="footer"/>
    <w:basedOn w:val="Standard"/>
    <w:link w:val="FuzeileZchn"/>
    <w:uiPriority w:val="99"/>
    <w:unhideWhenUsed/>
    <w:rsid w:val="0010092E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0092E"/>
  </w:style>
  <w:style w:type="paragraph" w:customStyle="1" w:styleId="Haupttext">
    <w:name w:val="Haupttext"/>
    <w:uiPriority w:val="99"/>
    <w:rsid w:val="0010092E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GB" w:eastAsia="de-DE"/>
    </w:rPr>
  </w:style>
  <w:style w:type="character" w:styleId="IntensiveHervorhebung">
    <w:name w:val="Intense Emphasis"/>
    <w:aliases w:val="Literature"/>
    <w:basedOn w:val="Absatz-Standardschriftart"/>
    <w:uiPriority w:val="21"/>
    <w:qFormat/>
    <w:rsid w:val="0010092E"/>
    <w:rPr>
      <w:rFonts w:ascii="Arial" w:hAnsi="Arial"/>
      <w:i/>
      <w:iCs/>
      <w:color w:val="auto"/>
      <w:sz w:val="20"/>
    </w:rPr>
  </w:style>
  <w:style w:type="paragraph" w:styleId="Titel">
    <w:name w:val="Title"/>
    <w:aliases w:val="Title1"/>
    <w:basedOn w:val="Standard"/>
    <w:next w:val="Standard"/>
    <w:link w:val="TitelZchn"/>
    <w:uiPriority w:val="10"/>
    <w:qFormat/>
    <w:rsid w:val="0010092E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aliases w:val="Title1 Zchn"/>
    <w:basedOn w:val="Absatz-Standardschriftart"/>
    <w:link w:val="Titel"/>
    <w:uiPriority w:val="10"/>
    <w:rsid w:val="0010092E"/>
    <w:rPr>
      <w:rFonts w:ascii="Arial" w:eastAsiaTheme="majorEastAsia" w:hAnsi="Arial" w:cstheme="majorBidi"/>
      <w:b/>
      <w:spacing w:val="-10"/>
      <w:kern w:val="28"/>
      <w:sz w:val="24"/>
      <w:szCs w:val="56"/>
      <w:lang w:eastAsia="de-DE"/>
    </w:rPr>
  </w:style>
  <w:style w:type="character" w:styleId="Hyperlink">
    <w:name w:val="Hyperlink"/>
    <w:basedOn w:val="Absatz-Standardschriftart"/>
    <w:uiPriority w:val="99"/>
    <w:unhideWhenUsed/>
    <w:rsid w:val="001009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hyperlink" Target="https://biotechnologie.ifgb.de/bioproscale2020/cfp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Hendel Olaf</dc:creator>
  <cp:keywords/>
  <dc:description/>
  <cp:lastModifiedBy>Hendel Olaf</cp:lastModifiedBy>
  <cp:revision>3</cp:revision>
  <dcterms:created xsi:type="dcterms:W3CDTF">2017-11-15T13:36:00Z</dcterms:created>
  <dcterms:modified xsi:type="dcterms:W3CDTF">2019-10-11T09:58:00Z</dcterms:modified>
</cp:coreProperties>
</file>