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E219" w14:textId="09CA82C7" w:rsidR="00CF5C54" w:rsidRDefault="00650A39" w:rsidP="00CF5C54">
      <w:pPr>
        <w:pStyle w:val="Haupttext"/>
        <w:rPr>
          <w:u w:val="single"/>
        </w:rPr>
      </w:pPr>
      <w:r>
        <w:rPr>
          <w:b/>
          <w:bCs/>
        </w:rPr>
        <w:t xml:space="preserve">Title </w:t>
      </w:r>
      <w:r w:rsidRPr="001817E9">
        <w:rPr>
          <w:b/>
          <w:bCs/>
          <w:color w:val="EE0000"/>
        </w:rPr>
        <w:t>(Arial 12, Bold)</w:t>
      </w:r>
    </w:p>
    <w:p w14:paraId="07B72B3A" w14:textId="1AA178BF" w:rsidR="00CF5C54" w:rsidRPr="001B6E52" w:rsidRDefault="007B5E2B" w:rsidP="001817E9">
      <w:pPr>
        <w:pStyle w:val="Haupttext"/>
        <w:spacing w:line="276" w:lineRule="auto"/>
        <w:jc w:val="left"/>
        <w:rPr>
          <w:i/>
          <w:iCs/>
          <w:color w:val="EE0000"/>
          <w:sz w:val="16"/>
          <w:szCs w:val="16"/>
        </w:rPr>
      </w:pPr>
      <w:r w:rsidRPr="007B5E2B">
        <w:rPr>
          <w:i/>
          <w:iCs/>
          <w:sz w:val="20"/>
          <w:szCs w:val="20"/>
          <w:u w:val="single"/>
        </w:rPr>
        <w:t>First a</w:t>
      </w:r>
      <w:r w:rsidR="00650A39" w:rsidRPr="007B5E2B">
        <w:rPr>
          <w:i/>
          <w:iCs/>
          <w:sz w:val="20"/>
          <w:szCs w:val="20"/>
          <w:u w:val="single"/>
        </w:rPr>
        <w:t>uthor</w:t>
      </w:r>
      <w:r w:rsidRPr="007B5E2B">
        <w:rPr>
          <w:i/>
          <w:iCs/>
          <w:sz w:val="20"/>
          <w:szCs w:val="20"/>
          <w:u w:val="single"/>
          <w:vertAlign w:val="superscript"/>
        </w:rPr>
        <w:t>1*</w:t>
      </w:r>
      <w:r w:rsidRPr="007B5E2B">
        <w:rPr>
          <w:i/>
          <w:iCs/>
          <w:sz w:val="20"/>
          <w:szCs w:val="20"/>
        </w:rPr>
        <w:t>,</w:t>
      </w:r>
      <w:r>
        <w:rPr>
          <w:i/>
          <w:iCs/>
          <w:sz w:val="20"/>
          <w:szCs w:val="20"/>
        </w:rPr>
        <w:t xml:space="preserve"> Second author</w:t>
      </w:r>
      <w:r w:rsidRPr="007B5E2B">
        <w:rPr>
          <w:i/>
          <w:iCs/>
          <w:sz w:val="20"/>
          <w:szCs w:val="20"/>
          <w:vertAlign w:val="superscript"/>
        </w:rPr>
        <w:t>2</w:t>
      </w:r>
      <w:r w:rsidR="001817E9">
        <w:rPr>
          <w:i/>
          <w:iCs/>
          <w:sz w:val="20"/>
          <w:szCs w:val="20"/>
          <w:vertAlign w:val="superscript"/>
        </w:rPr>
        <w:br/>
      </w:r>
      <w:r w:rsidR="00650A39" w:rsidRPr="001B6E52">
        <w:rPr>
          <w:i/>
          <w:iCs/>
          <w:color w:val="EE0000"/>
          <w:sz w:val="20"/>
          <w:szCs w:val="20"/>
        </w:rPr>
        <w:t xml:space="preserve">(Arial 10, Italics, </w:t>
      </w:r>
      <w:r w:rsidR="009C1F0F" w:rsidRPr="001B6E52">
        <w:rPr>
          <w:i/>
          <w:iCs/>
          <w:color w:val="EE0000"/>
          <w:sz w:val="20"/>
          <w:szCs w:val="20"/>
        </w:rPr>
        <w:t xml:space="preserve">First and last name written out in full, </w:t>
      </w:r>
      <w:r w:rsidR="00650A39" w:rsidRPr="001B6E52">
        <w:rPr>
          <w:i/>
          <w:iCs/>
          <w:color w:val="EE0000"/>
          <w:sz w:val="20"/>
          <w:szCs w:val="20"/>
        </w:rPr>
        <w:t>presenting author underlined)</w:t>
      </w:r>
    </w:p>
    <w:p w14:paraId="089BF0E9" w14:textId="77777777" w:rsidR="007B5E2B" w:rsidRDefault="007B5E2B" w:rsidP="00E50E16">
      <w:pPr>
        <w:pStyle w:val="Haupttext"/>
        <w:spacing w:line="276" w:lineRule="auto"/>
        <w:rPr>
          <w:i/>
          <w:iCs/>
          <w:sz w:val="20"/>
          <w:szCs w:val="20"/>
          <w:vertAlign w:val="superscript"/>
        </w:rPr>
      </w:pPr>
    </w:p>
    <w:p w14:paraId="02CF86EF" w14:textId="1B976EC0" w:rsidR="007B5E2B" w:rsidRPr="001B6E52" w:rsidRDefault="007B5E2B" w:rsidP="00E50E16">
      <w:pPr>
        <w:pStyle w:val="Haupttext"/>
        <w:spacing w:line="276" w:lineRule="auto"/>
        <w:rPr>
          <w:i/>
          <w:iCs/>
          <w:color w:val="EE0000"/>
          <w:sz w:val="20"/>
          <w:szCs w:val="20"/>
        </w:rPr>
      </w:pPr>
      <w:r w:rsidRPr="007B5E2B">
        <w:rPr>
          <w:i/>
          <w:iCs/>
          <w:sz w:val="20"/>
          <w:szCs w:val="20"/>
          <w:vertAlign w:val="superscript"/>
        </w:rPr>
        <w:t>1</w:t>
      </w:r>
      <w:r>
        <w:rPr>
          <w:i/>
          <w:iCs/>
          <w:sz w:val="20"/>
          <w:szCs w:val="20"/>
        </w:rPr>
        <w:t xml:space="preserve">First affiliation according to the authors numbering </w:t>
      </w:r>
      <w:r w:rsidR="001817E9">
        <w:rPr>
          <w:i/>
          <w:iCs/>
          <w:color w:val="EE0000"/>
          <w:sz w:val="20"/>
          <w:szCs w:val="20"/>
        </w:rPr>
        <w:t>(A</w:t>
      </w:r>
      <w:r w:rsidRPr="001B6E52">
        <w:rPr>
          <w:i/>
          <w:iCs/>
          <w:color w:val="EE0000"/>
          <w:sz w:val="20"/>
          <w:szCs w:val="20"/>
        </w:rPr>
        <w:t>rial 10, Italics)</w:t>
      </w:r>
    </w:p>
    <w:p w14:paraId="6E7822A3" w14:textId="34D2733E" w:rsidR="007B5E2B" w:rsidRPr="001B6E52" w:rsidRDefault="007B5E2B" w:rsidP="00E50E16">
      <w:pPr>
        <w:pStyle w:val="Haupttext"/>
        <w:spacing w:line="276" w:lineRule="auto"/>
        <w:rPr>
          <w:i/>
          <w:iCs/>
          <w:color w:val="EE0000"/>
          <w:sz w:val="20"/>
          <w:szCs w:val="20"/>
        </w:rPr>
      </w:pPr>
      <w:r w:rsidRPr="007B5E2B">
        <w:rPr>
          <w:i/>
          <w:iCs/>
          <w:sz w:val="20"/>
          <w:szCs w:val="20"/>
          <w:vertAlign w:val="superscript"/>
        </w:rPr>
        <w:t>2</w:t>
      </w:r>
      <w:r>
        <w:rPr>
          <w:i/>
          <w:iCs/>
          <w:sz w:val="20"/>
          <w:szCs w:val="20"/>
        </w:rPr>
        <w:t xml:space="preserve">First affiliation according to the authors numbering </w:t>
      </w:r>
      <w:r w:rsidRPr="001B6E52">
        <w:rPr>
          <w:i/>
          <w:iCs/>
          <w:color w:val="EE0000"/>
          <w:sz w:val="20"/>
          <w:szCs w:val="20"/>
        </w:rPr>
        <w:t>(Arial 10, Italics)</w:t>
      </w:r>
    </w:p>
    <w:p w14:paraId="6175D6E3" w14:textId="77777777" w:rsidR="007B5E2B" w:rsidRDefault="007B5E2B" w:rsidP="00E50E16">
      <w:pPr>
        <w:pStyle w:val="Haupttext"/>
        <w:spacing w:line="276" w:lineRule="auto"/>
        <w:rPr>
          <w:i/>
          <w:iCs/>
          <w:sz w:val="20"/>
          <w:szCs w:val="20"/>
        </w:rPr>
      </w:pPr>
    </w:p>
    <w:p w14:paraId="106EBD5A" w14:textId="7FBE9466" w:rsidR="00CF5C54" w:rsidRPr="001B6E52" w:rsidRDefault="007B5E2B" w:rsidP="00E50E16">
      <w:pPr>
        <w:pStyle w:val="Haupttext"/>
        <w:spacing w:line="276" w:lineRule="auto"/>
        <w:rPr>
          <w:i/>
          <w:iCs/>
          <w:color w:val="EE0000"/>
          <w:sz w:val="20"/>
          <w:szCs w:val="20"/>
        </w:rPr>
      </w:pPr>
      <w:r w:rsidRPr="001817E9">
        <w:rPr>
          <w:i/>
          <w:iCs/>
          <w:sz w:val="20"/>
          <w:szCs w:val="20"/>
        </w:rPr>
        <w:t>*</w:t>
      </w:r>
      <w:r w:rsidR="00650A39" w:rsidRPr="001817E9">
        <w:rPr>
          <w:i/>
          <w:iCs/>
          <w:sz w:val="20"/>
          <w:szCs w:val="20"/>
        </w:rPr>
        <w:t xml:space="preserve">Email of the corresponding author </w:t>
      </w:r>
      <w:r w:rsidR="00650A39" w:rsidRPr="001B6E52">
        <w:rPr>
          <w:i/>
          <w:iCs/>
          <w:color w:val="EE0000"/>
          <w:sz w:val="20"/>
          <w:szCs w:val="20"/>
        </w:rPr>
        <w:t>(Arial 10, Italics)</w:t>
      </w:r>
    </w:p>
    <w:p w14:paraId="2F46681F" w14:textId="77777777" w:rsidR="00E841FB" w:rsidRPr="00E841FB" w:rsidRDefault="00E841FB">
      <w:pPr>
        <w:pStyle w:val="Haupttext"/>
        <w:rPr>
          <w:i/>
          <w:iCs/>
          <w:sz w:val="20"/>
          <w:szCs w:val="20"/>
          <w:lang w:val="en-US"/>
        </w:rPr>
      </w:pPr>
    </w:p>
    <w:p w14:paraId="1A7E7668" w14:textId="27A98EA1" w:rsidR="00A94C8A" w:rsidRDefault="00650A39" w:rsidP="00E50E16">
      <w:pPr>
        <w:pStyle w:val="Haupttext"/>
      </w:pPr>
      <w:r>
        <w:rPr>
          <w:sz w:val="20"/>
          <w:szCs w:val="20"/>
        </w:rPr>
        <w:t>Text (</w:t>
      </w:r>
      <w:r w:rsidR="007B5E2B">
        <w:rPr>
          <w:sz w:val="20"/>
          <w:szCs w:val="20"/>
        </w:rPr>
        <w:t>max. 250 words</w:t>
      </w:r>
      <w:r w:rsidR="001817E9">
        <w:rPr>
          <w:sz w:val="20"/>
          <w:szCs w:val="20"/>
        </w:rPr>
        <w:t>)</w:t>
      </w:r>
      <w:r w:rsidR="007B5E2B">
        <w:rPr>
          <w:sz w:val="20"/>
          <w:szCs w:val="20"/>
        </w:rPr>
        <w:t xml:space="preserve"> </w:t>
      </w:r>
      <w:r w:rsidR="001817E9">
        <w:rPr>
          <w:color w:val="EE0000"/>
          <w:sz w:val="20"/>
          <w:szCs w:val="20"/>
        </w:rPr>
        <w:t>(A</w:t>
      </w:r>
      <w:r w:rsidRPr="001B6E52">
        <w:rPr>
          <w:color w:val="EE0000"/>
          <w:sz w:val="20"/>
          <w:szCs w:val="20"/>
        </w:rPr>
        <w:t>rial 10, references in square bracket</w:t>
      </w:r>
      <w:r w:rsidR="001817E9">
        <w:rPr>
          <w:color w:val="EE0000"/>
          <w:sz w:val="20"/>
          <w:szCs w:val="20"/>
        </w:rPr>
        <w:t>s)</w:t>
      </w:r>
    </w:p>
    <w:p w14:paraId="56D3BE7A" w14:textId="77777777" w:rsidR="00650A39" w:rsidRDefault="00650A39">
      <w:pPr>
        <w:pStyle w:val="Haupttext"/>
      </w:pPr>
    </w:p>
    <w:p w14:paraId="5004CF48" w14:textId="32FB6B90" w:rsidR="00650A39" w:rsidRDefault="00650A39" w:rsidP="00650A39">
      <w:pPr>
        <w:pStyle w:val="Haupttext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Literature:</w:t>
      </w:r>
      <w:r w:rsidR="009C1F0F">
        <w:rPr>
          <w:i/>
          <w:iCs/>
          <w:sz w:val="20"/>
          <w:szCs w:val="20"/>
          <w:lang w:val="en-US"/>
        </w:rPr>
        <w:t xml:space="preserve"> (Format according to the example)</w:t>
      </w:r>
    </w:p>
    <w:p w14:paraId="2D753D11" w14:textId="201AA5C8" w:rsidR="001B6E52" w:rsidRDefault="001B6E52" w:rsidP="00650A39">
      <w:pPr>
        <w:pStyle w:val="Default"/>
        <w:numPr>
          <w:ilvl w:val="0"/>
          <w:numId w:val="2"/>
        </w:numPr>
        <w:ind w:left="426"/>
        <w:jc w:val="both"/>
        <w:rPr>
          <w:rFonts w:ascii="Arial" w:hAnsi="Arial" w:cs="Arial"/>
          <w:color w:val="EE0000"/>
          <w:sz w:val="20"/>
          <w:szCs w:val="20"/>
          <w:lang w:val="en-US"/>
        </w:rPr>
      </w:pPr>
      <w:r>
        <w:rPr>
          <w:rFonts w:ascii="Arial" w:hAnsi="Arial" w:cs="Arial"/>
          <w:color w:val="EE0000"/>
          <w:sz w:val="20"/>
          <w:szCs w:val="20"/>
          <w:lang w:val="en-US"/>
        </w:rPr>
        <w:t xml:space="preserve">Authors (Year), Title, </w:t>
      </w:r>
      <w:r w:rsidRPr="001B6E52">
        <w:rPr>
          <w:rFonts w:ascii="Arial" w:hAnsi="Arial" w:cs="Arial"/>
          <w:i/>
          <w:iCs/>
          <w:color w:val="EE0000"/>
          <w:sz w:val="20"/>
          <w:szCs w:val="20"/>
          <w:lang w:val="en-US"/>
        </w:rPr>
        <w:t>Journal</w:t>
      </w:r>
      <w:r>
        <w:rPr>
          <w:rFonts w:ascii="Arial" w:hAnsi="Arial" w:cs="Arial"/>
          <w:color w:val="EE0000"/>
          <w:sz w:val="20"/>
          <w:szCs w:val="20"/>
          <w:lang w:val="en-US"/>
        </w:rPr>
        <w:t xml:space="preserve"> DOI</w:t>
      </w:r>
    </w:p>
    <w:p w14:paraId="755117F7" w14:textId="2E975F8D" w:rsidR="00650A39" w:rsidRDefault="00650A39" w:rsidP="00650A39">
      <w:pPr>
        <w:pStyle w:val="Default"/>
        <w:numPr>
          <w:ilvl w:val="0"/>
          <w:numId w:val="2"/>
        </w:numPr>
        <w:ind w:left="426"/>
        <w:jc w:val="both"/>
        <w:rPr>
          <w:rFonts w:ascii="Arial" w:hAnsi="Arial" w:cs="Arial"/>
          <w:color w:val="EE0000"/>
          <w:sz w:val="20"/>
          <w:szCs w:val="20"/>
          <w:lang w:val="en-US"/>
        </w:rPr>
      </w:pPr>
      <w:r w:rsidRPr="001B6E52">
        <w:rPr>
          <w:rFonts w:ascii="Arial" w:hAnsi="Arial" w:cs="Arial"/>
          <w:color w:val="EE0000"/>
          <w:sz w:val="20"/>
          <w:szCs w:val="20"/>
          <w:lang w:val="en-US"/>
        </w:rPr>
        <w:t xml:space="preserve">Fan, Q., Neubauer, P., Lenz, O. and Gimpel, M. </w:t>
      </w:r>
      <w:bookmarkStart w:id="0" w:name="OLE_LINK143"/>
      <w:r w:rsidRPr="001B6E52">
        <w:rPr>
          <w:rFonts w:ascii="Arial" w:hAnsi="Arial" w:cs="Arial"/>
          <w:color w:val="EE0000"/>
          <w:sz w:val="20"/>
          <w:szCs w:val="20"/>
          <w:lang w:val="en-US"/>
        </w:rPr>
        <w:t>(2020), Heterologous hydrogenase overproduction systems for biotechnology</w:t>
      </w:r>
      <w:r w:rsidR="001B6E52">
        <w:rPr>
          <w:rFonts w:ascii="Arial" w:hAnsi="Arial" w:cs="Arial"/>
          <w:color w:val="EE0000"/>
          <w:sz w:val="20"/>
          <w:szCs w:val="20"/>
          <w:lang w:val="en-US"/>
        </w:rPr>
        <w:t xml:space="preserve"> - </w:t>
      </w:r>
      <w:r w:rsidRPr="001B6E52">
        <w:rPr>
          <w:rFonts w:ascii="Arial" w:hAnsi="Arial" w:cs="Arial"/>
          <w:color w:val="EE0000"/>
          <w:sz w:val="20"/>
          <w:szCs w:val="20"/>
          <w:lang w:val="en-US"/>
        </w:rPr>
        <w:t>An overview</w:t>
      </w:r>
      <w:bookmarkEnd w:id="0"/>
      <w:r w:rsidR="001B6E52">
        <w:rPr>
          <w:rFonts w:ascii="Arial" w:hAnsi="Arial" w:cs="Arial"/>
          <w:color w:val="EE0000"/>
          <w:sz w:val="20"/>
          <w:szCs w:val="20"/>
          <w:lang w:val="en-US"/>
        </w:rPr>
        <w:t>,</w:t>
      </w:r>
      <w:r w:rsidRPr="001B6E52">
        <w:rPr>
          <w:rFonts w:ascii="Arial" w:hAnsi="Arial" w:cs="Arial"/>
          <w:color w:val="EE0000"/>
          <w:sz w:val="20"/>
          <w:szCs w:val="20"/>
          <w:lang w:val="en-US"/>
        </w:rPr>
        <w:t xml:space="preserve"> </w:t>
      </w:r>
      <w:r w:rsidRPr="001B6E52">
        <w:rPr>
          <w:rFonts w:ascii="Arial" w:hAnsi="Arial" w:cs="Arial"/>
          <w:i/>
          <w:color w:val="EE0000"/>
          <w:sz w:val="20"/>
          <w:szCs w:val="20"/>
          <w:lang w:val="en-US"/>
        </w:rPr>
        <w:t>Int. J. Mol. Sci</w:t>
      </w:r>
      <w:r w:rsidRPr="001B6E52">
        <w:rPr>
          <w:rFonts w:ascii="Arial" w:hAnsi="Arial" w:cs="Arial"/>
          <w:color w:val="EE0000"/>
          <w:sz w:val="20"/>
          <w:szCs w:val="20"/>
          <w:lang w:val="en-US"/>
        </w:rPr>
        <w:t>. 21: 5890</w:t>
      </w:r>
    </w:p>
    <w:p w14:paraId="7C792C17" w14:textId="77777777" w:rsidR="00977944" w:rsidRDefault="00977944" w:rsidP="00977944">
      <w:pPr>
        <w:pStyle w:val="Default"/>
        <w:jc w:val="both"/>
        <w:rPr>
          <w:rFonts w:ascii="Arial" w:hAnsi="Arial" w:cs="Arial"/>
          <w:sz w:val="20"/>
          <w:szCs w:val="20"/>
          <w:lang w:val="en-US"/>
        </w:rPr>
      </w:pPr>
    </w:p>
    <w:p w14:paraId="67818048" w14:textId="77777777" w:rsidR="00977944" w:rsidRDefault="00977944" w:rsidP="00977944">
      <w:pPr>
        <w:pStyle w:val="Default"/>
        <w:jc w:val="both"/>
        <w:rPr>
          <w:rFonts w:ascii="Arial" w:hAnsi="Arial" w:cs="Arial"/>
          <w:sz w:val="20"/>
          <w:szCs w:val="20"/>
          <w:lang w:val="en-US"/>
        </w:rPr>
      </w:pPr>
    </w:p>
    <w:p w14:paraId="56ACCDD9" w14:textId="77777777" w:rsidR="00977944" w:rsidRDefault="00977944" w:rsidP="00977944">
      <w:pPr>
        <w:pStyle w:val="Default"/>
        <w:jc w:val="both"/>
        <w:rPr>
          <w:rFonts w:ascii="Arial" w:hAnsi="Arial" w:cs="Arial"/>
          <w:sz w:val="20"/>
          <w:szCs w:val="20"/>
          <w:lang w:val="en-US"/>
        </w:rPr>
      </w:pPr>
    </w:p>
    <w:p w14:paraId="4D6A52D3" w14:textId="77777777" w:rsidR="00977944" w:rsidRDefault="00977944" w:rsidP="00977944">
      <w:pPr>
        <w:pStyle w:val="Default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7938"/>
      </w:tblGrid>
      <w:tr w:rsidR="00977944" w:rsidRPr="00977944" w14:paraId="3FCC34B6" w14:textId="77777777">
        <w:trPr>
          <w:trHeight w:val="397"/>
        </w:trPr>
        <w:tc>
          <w:tcPr>
            <w:tcW w:w="675" w:type="dxa"/>
            <w:vAlign w:val="center"/>
            <w:hideMark/>
          </w:tcPr>
          <w:p w14:paraId="461F6A73" w14:textId="77777777" w:rsidR="00977944" w:rsidRPr="00977944" w:rsidRDefault="0098697B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24225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44" w:rsidRPr="00977944">
                  <w:rPr>
                    <w:rFonts w:ascii="Segoe UI Symbol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77944" w:rsidRPr="00977944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7938" w:type="dxa"/>
            <w:vAlign w:val="center"/>
            <w:hideMark/>
          </w:tcPr>
          <w:p w14:paraId="3E43882E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sz w:val="20"/>
                <w:szCs w:val="20"/>
                <w:lang w:val="en-US"/>
              </w:rPr>
              <w:t xml:space="preserve">Oral contribution </w:t>
            </w:r>
          </w:p>
        </w:tc>
      </w:tr>
      <w:tr w:rsidR="00977944" w:rsidRPr="00977944" w14:paraId="64D65AAD" w14:textId="77777777">
        <w:trPr>
          <w:trHeight w:val="397"/>
        </w:trPr>
        <w:tc>
          <w:tcPr>
            <w:tcW w:w="675" w:type="dxa"/>
            <w:vAlign w:val="center"/>
            <w:hideMark/>
          </w:tcPr>
          <w:p w14:paraId="180F0874" w14:textId="77777777" w:rsidR="00977944" w:rsidRPr="00977944" w:rsidRDefault="0098697B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4244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44" w:rsidRPr="00977944">
                  <w:rPr>
                    <w:rFonts w:ascii="Segoe UI Symbol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77944" w:rsidRPr="00977944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7938" w:type="dxa"/>
            <w:vAlign w:val="center"/>
            <w:hideMark/>
          </w:tcPr>
          <w:p w14:paraId="13C417EB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sz w:val="20"/>
                <w:szCs w:val="20"/>
                <w:lang w:val="en-US"/>
              </w:rPr>
              <w:t xml:space="preserve">Poster contribution </w:t>
            </w:r>
          </w:p>
        </w:tc>
      </w:tr>
      <w:tr w:rsidR="00977944" w:rsidRPr="00977944" w14:paraId="4E0096DB" w14:textId="77777777">
        <w:trPr>
          <w:trHeight w:val="397"/>
        </w:trPr>
        <w:tc>
          <w:tcPr>
            <w:tcW w:w="8613" w:type="dxa"/>
            <w:gridSpan w:val="2"/>
            <w:vAlign w:val="center"/>
            <w:hideMark/>
          </w:tcPr>
          <w:p w14:paraId="0E61838E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b/>
                <w:sz w:val="20"/>
                <w:szCs w:val="20"/>
                <w:lang w:val="en-US"/>
              </w:rPr>
              <w:t>T</w:t>
            </w:r>
            <w:proofErr w:type="spellStart"/>
            <w:r w:rsidRPr="00977944">
              <w:rPr>
                <w:rFonts w:ascii="Arial" w:hAnsi="Arial" w:cs="Arial"/>
                <w:b/>
                <w:sz w:val="20"/>
                <w:szCs w:val="20"/>
              </w:rPr>
              <w:t>opic</w:t>
            </w:r>
            <w:proofErr w:type="spellEnd"/>
            <w:r w:rsidRPr="00977944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977944" w:rsidRPr="0098697B" w14:paraId="4490A2E4" w14:textId="77777777" w:rsidTr="001817E9">
        <w:trPr>
          <w:trHeight w:val="214"/>
        </w:trPr>
        <w:tc>
          <w:tcPr>
            <w:tcW w:w="675" w:type="dxa"/>
            <w:vAlign w:val="center"/>
            <w:hideMark/>
          </w:tcPr>
          <w:p w14:paraId="07A83936" w14:textId="05BA97D0" w:rsidR="00977944" w:rsidRPr="00977944" w:rsidRDefault="0098697B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03916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7E9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77944" w:rsidRPr="00977944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7938" w:type="dxa"/>
            <w:vAlign w:val="center"/>
            <w:hideMark/>
          </w:tcPr>
          <w:p w14:paraId="5BA78470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sz w:val="20"/>
                <w:szCs w:val="20"/>
                <w:lang w:val="en-US"/>
              </w:rPr>
              <w:t>1) Scale Up and Industrial Scale Processes</w:t>
            </w:r>
          </w:p>
        </w:tc>
      </w:tr>
      <w:tr w:rsidR="00977944" w:rsidRPr="0098697B" w14:paraId="280E55D8" w14:textId="77777777">
        <w:trPr>
          <w:trHeight w:val="20"/>
        </w:trPr>
        <w:tc>
          <w:tcPr>
            <w:tcW w:w="675" w:type="dxa"/>
            <w:vAlign w:val="center"/>
            <w:hideMark/>
          </w:tcPr>
          <w:p w14:paraId="7BC5D55F" w14:textId="77777777" w:rsidR="00977944" w:rsidRPr="001817E9" w:rsidRDefault="0098697B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3906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44" w:rsidRPr="001817E9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77944" w:rsidRPr="001817E9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938" w:type="dxa"/>
            <w:vAlign w:val="center"/>
            <w:hideMark/>
          </w:tcPr>
          <w:p w14:paraId="6F97A7D4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sz w:val="20"/>
                <w:szCs w:val="20"/>
                <w:lang w:val="en-US"/>
              </w:rPr>
              <w:t>2) Bioprocess Scale Down Models for Heterogeneities</w:t>
            </w:r>
          </w:p>
        </w:tc>
      </w:tr>
      <w:tr w:rsidR="00977944" w:rsidRPr="00977944" w14:paraId="69A14F35" w14:textId="77777777">
        <w:trPr>
          <w:trHeight w:val="20"/>
        </w:trPr>
        <w:tc>
          <w:tcPr>
            <w:tcW w:w="675" w:type="dxa"/>
            <w:vAlign w:val="center"/>
            <w:hideMark/>
          </w:tcPr>
          <w:p w14:paraId="4900139D" w14:textId="77777777" w:rsidR="00977944" w:rsidRPr="00977944" w:rsidRDefault="0098697B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4996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44" w:rsidRPr="001817E9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77944" w:rsidRPr="001817E9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938" w:type="dxa"/>
            <w:vAlign w:val="center"/>
            <w:hideMark/>
          </w:tcPr>
          <w:p w14:paraId="22FD4734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sz w:val="20"/>
                <w:szCs w:val="20"/>
                <w:lang w:val="en-US"/>
              </w:rPr>
              <w:t xml:space="preserve">3) </w:t>
            </w:r>
            <w:r w:rsidRPr="001817E9">
              <w:rPr>
                <w:rFonts w:ascii="Arial" w:hAnsi="Arial" w:cs="Arial"/>
                <w:sz w:val="20"/>
                <w:szCs w:val="20"/>
                <w:lang w:val="en-US"/>
              </w:rPr>
              <w:t>Process-Driven Cell Performance</w:t>
            </w:r>
          </w:p>
        </w:tc>
      </w:tr>
      <w:tr w:rsidR="00977944" w:rsidRPr="00977944" w14:paraId="495F8A54" w14:textId="77777777">
        <w:trPr>
          <w:trHeight w:val="20"/>
        </w:trPr>
        <w:tc>
          <w:tcPr>
            <w:tcW w:w="675" w:type="dxa"/>
            <w:vAlign w:val="center"/>
            <w:hideMark/>
          </w:tcPr>
          <w:p w14:paraId="6C68A2BB" w14:textId="77777777" w:rsidR="00977944" w:rsidRPr="00977944" w:rsidRDefault="0098697B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7521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44" w:rsidRPr="001817E9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77944" w:rsidRPr="001817E9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938" w:type="dxa"/>
            <w:vAlign w:val="center"/>
            <w:hideMark/>
          </w:tcPr>
          <w:p w14:paraId="0537D127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sz w:val="20"/>
                <w:szCs w:val="20"/>
                <w:lang w:val="en-US"/>
              </w:rPr>
              <w:t xml:space="preserve">4) </w:t>
            </w:r>
            <w:r w:rsidRPr="001817E9">
              <w:rPr>
                <w:rFonts w:ascii="Arial" w:hAnsi="Arial" w:cs="Arial"/>
                <w:sz w:val="20"/>
                <w:szCs w:val="20"/>
                <w:lang w:val="en-US"/>
              </w:rPr>
              <w:t>Integrated Bioprocesses</w:t>
            </w:r>
          </w:p>
        </w:tc>
      </w:tr>
      <w:tr w:rsidR="00977944" w:rsidRPr="0098697B" w14:paraId="11A46EC1" w14:textId="77777777">
        <w:trPr>
          <w:trHeight w:val="20"/>
        </w:trPr>
        <w:tc>
          <w:tcPr>
            <w:tcW w:w="675" w:type="dxa"/>
            <w:vAlign w:val="center"/>
            <w:hideMark/>
          </w:tcPr>
          <w:p w14:paraId="714A8517" w14:textId="77777777" w:rsidR="00977944" w:rsidRPr="00977944" w:rsidRDefault="0098697B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4907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44" w:rsidRPr="001817E9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77944" w:rsidRPr="001817E9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938" w:type="dxa"/>
            <w:vAlign w:val="center"/>
            <w:hideMark/>
          </w:tcPr>
          <w:p w14:paraId="52E0B59F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7944">
              <w:rPr>
                <w:rFonts w:ascii="Arial" w:hAnsi="Arial" w:cs="Arial"/>
                <w:sz w:val="20"/>
                <w:szCs w:val="20"/>
                <w:lang w:val="en-US"/>
              </w:rPr>
              <w:t>5) Process Analytical Technologies (PAT) and FAIR Data Management</w:t>
            </w:r>
          </w:p>
        </w:tc>
      </w:tr>
      <w:tr w:rsidR="00977944" w:rsidRPr="0098697B" w14:paraId="7909E991" w14:textId="77777777">
        <w:trPr>
          <w:gridAfter w:val="1"/>
          <w:wAfter w:w="7938" w:type="dxa"/>
          <w:trHeight w:val="20"/>
        </w:trPr>
        <w:tc>
          <w:tcPr>
            <w:tcW w:w="675" w:type="dxa"/>
            <w:vAlign w:val="center"/>
          </w:tcPr>
          <w:p w14:paraId="6C399B5B" w14:textId="77777777" w:rsidR="00977944" w:rsidRPr="00977944" w:rsidRDefault="00977944" w:rsidP="0097794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C525518" w14:textId="77777777" w:rsidR="00977944" w:rsidRPr="00977944" w:rsidRDefault="00977944" w:rsidP="00977944">
      <w:pPr>
        <w:pStyle w:val="Default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1B0DDB70" w14:textId="77777777" w:rsidR="001B6E52" w:rsidRDefault="001B6E52" w:rsidP="001B6E52">
      <w:pPr>
        <w:pStyle w:val="Default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4D971F1C" w14:textId="37F70880" w:rsidR="00977944" w:rsidRPr="00977944" w:rsidRDefault="00977944" w:rsidP="001B6E52">
      <w:pPr>
        <w:pStyle w:val="Default"/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977944">
        <w:rPr>
          <w:rFonts w:ascii="Arial" w:hAnsi="Arial" w:cs="Arial"/>
          <w:i/>
          <w:iCs/>
          <w:sz w:val="20"/>
          <w:szCs w:val="20"/>
          <w:lang w:val="en-US"/>
        </w:rPr>
        <w:t xml:space="preserve">Upload your application including abstract at </w:t>
      </w:r>
      <w:hyperlink r:id="rId8" w:history="1">
        <w:r w:rsidRPr="00977944">
          <w:rPr>
            <w:rStyle w:val="Hyperlink"/>
            <w:rFonts w:ascii="Arial" w:hAnsi="Arial" w:cs="Arial"/>
            <w:lang w:val="en-US"/>
          </w:rPr>
          <w:t>https://biotechnologie.ifgb.de/bioproscale2026/callforpapers</w:t>
        </w:r>
      </w:hyperlink>
    </w:p>
    <w:p w14:paraId="39914126" w14:textId="065BEC27" w:rsidR="00977944" w:rsidRPr="00977944" w:rsidRDefault="00977944" w:rsidP="001B6E52">
      <w:pPr>
        <w:pStyle w:val="Default"/>
        <w:spacing w:line="360" w:lineRule="auto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977944">
        <w:rPr>
          <w:rFonts w:ascii="Arial" w:hAnsi="Arial" w:cs="Arial"/>
          <w:i/>
          <w:iCs/>
          <w:sz w:val="20"/>
          <w:szCs w:val="20"/>
          <w:lang w:val="en-US"/>
        </w:rPr>
        <w:t xml:space="preserve">Deadline for submission of oral presentation abstracts: </w:t>
      </w:r>
      <w:r w:rsidR="0098697B">
        <w:rPr>
          <w:rFonts w:ascii="Arial" w:hAnsi="Arial" w:cs="Arial"/>
          <w:i/>
          <w:iCs/>
          <w:sz w:val="20"/>
          <w:szCs w:val="20"/>
          <w:lang w:val="en-US"/>
        </w:rPr>
        <w:t>extended until February 10, 2026</w:t>
      </w:r>
    </w:p>
    <w:p w14:paraId="147D2FB1" w14:textId="77777777" w:rsidR="00977944" w:rsidRPr="00977944" w:rsidRDefault="00977944" w:rsidP="00977944">
      <w:pPr>
        <w:pStyle w:val="Default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977944">
        <w:rPr>
          <w:rFonts w:ascii="Arial" w:hAnsi="Arial" w:cs="Arial"/>
          <w:i/>
          <w:iCs/>
          <w:sz w:val="20"/>
          <w:szCs w:val="20"/>
          <w:lang w:val="en-US"/>
        </w:rPr>
        <w:t>Deadline for submission of poster abstracts: February 27, 2026</w:t>
      </w:r>
    </w:p>
    <w:p w14:paraId="09DF24A8" w14:textId="77777777" w:rsidR="00977944" w:rsidRPr="00977944" w:rsidRDefault="00977944" w:rsidP="00977944">
      <w:pPr>
        <w:pStyle w:val="Default"/>
        <w:jc w:val="both"/>
        <w:rPr>
          <w:rFonts w:ascii="Arial" w:hAnsi="Arial" w:cs="Arial"/>
          <w:sz w:val="20"/>
          <w:szCs w:val="20"/>
          <w:lang w:val="en-US"/>
        </w:rPr>
      </w:pPr>
    </w:p>
    <w:sectPr w:rsidR="00977944" w:rsidRPr="00977944" w:rsidSect="00293B86">
      <w:headerReference w:type="default" r:id="rId9"/>
      <w:footerReference w:type="default" r:id="rId10"/>
      <w:type w:val="continuous"/>
      <w:pgSz w:w="11907" w:h="16840" w:code="9"/>
      <w:pgMar w:top="1418" w:right="1418" w:bottom="1418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3287" w14:textId="77777777" w:rsidR="00123FE5" w:rsidRDefault="00123FE5" w:rsidP="00CF6CD8">
      <w:pPr>
        <w:spacing w:line="240" w:lineRule="auto"/>
      </w:pPr>
      <w:r>
        <w:separator/>
      </w:r>
    </w:p>
  </w:endnote>
  <w:endnote w:type="continuationSeparator" w:id="0">
    <w:p w14:paraId="5A22FCC1" w14:textId="77777777" w:rsidR="00123FE5" w:rsidRDefault="00123FE5" w:rsidP="00CF6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BB4E" w14:textId="77777777" w:rsidR="00CF6CD8" w:rsidRDefault="00CF6CD8" w:rsidP="00CF6CD8">
    <w:pPr>
      <w:widowControl w:val="0"/>
      <w:tabs>
        <w:tab w:val="left" w:pos="6120"/>
      </w:tabs>
      <w:spacing w:before="100" w:beforeAutospacing="1" w:after="100" w:afterAutospacing="1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BC185" w14:textId="77777777" w:rsidR="00123FE5" w:rsidRDefault="00123FE5" w:rsidP="00CF6CD8">
      <w:pPr>
        <w:spacing w:line="240" w:lineRule="auto"/>
      </w:pPr>
      <w:r>
        <w:separator/>
      </w:r>
    </w:p>
  </w:footnote>
  <w:footnote w:type="continuationSeparator" w:id="0">
    <w:p w14:paraId="75E8912F" w14:textId="77777777" w:rsidR="00123FE5" w:rsidRDefault="00123FE5" w:rsidP="00CF6C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05C9" w14:textId="75573051" w:rsidR="00E841FB" w:rsidRPr="00E841FB" w:rsidRDefault="00650A39">
    <w:pPr>
      <w:pStyle w:val="Kopfzeile"/>
      <w:rPr>
        <w:color w:val="17365D" w:themeColor="text2" w:themeShade="BF"/>
        <w:sz w:val="16"/>
        <w:szCs w:val="16"/>
        <w:lang w:val="en-US"/>
      </w:rPr>
    </w:pPr>
    <w:r>
      <w:rPr>
        <w:color w:val="17365D" w:themeColor="text2" w:themeShade="BF"/>
        <w:sz w:val="16"/>
        <w:szCs w:val="16"/>
        <w:lang w:val="en-US"/>
      </w:rPr>
      <w:t>9</w:t>
    </w:r>
    <w:r w:rsidR="00E841FB" w:rsidRPr="001B6E52">
      <w:rPr>
        <w:color w:val="17365D" w:themeColor="text2" w:themeShade="BF"/>
        <w:sz w:val="16"/>
        <w:szCs w:val="16"/>
        <w:vertAlign w:val="superscript"/>
        <w:lang w:val="en-US"/>
      </w:rPr>
      <w:t>th</w:t>
    </w:r>
    <w:r w:rsidR="001B6E52">
      <w:rPr>
        <w:color w:val="17365D" w:themeColor="text2" w:themeShade="BF"/>
        <w:sz w:val="16"/>
        <w:szCs w:val="16"/>
        <w:lang w:val="en-US"/>
      </w:rPr>
      <w:t xml:space="preserve"> </w:t>
    </w:r>
    <w:r w:rsidR="00E841FB" w:rsidRPr="00E841FB">
      <w:rPr>
        <w:color w:val="17365D" w:themeColor="text2" w:themeShade="BF"/>
        <w:sz w:val="16"/>
        <w:szCs w:val="16"/>
        <w:lang w:val="en-US"/>
      </w:rPr>
      <w:t xml:space="preserve">BioProScale Symposium – </w:t>
    </w:r>
    <w:r w:rsidR="00CF5C54">
      <w:rPr>
        <w:color w:val="17365D" w:themeColor="text2" w:themeShade="BF"/>
        <w:sz w:val="16"/>
        <w:szCs w:val="16"/>
        <w:lang w:val="en-US"/>
      </w:rPr>
      <w:t xml:space="preserve">April </w:t>
    </w:r>
    <w:r>
      <w:rPr>
        <w:color w:val="17365D" w:themeColor="text2" w:themeShade="BF"/>
        <w:sz w:val="16"/>
        <w:szCs w:val="16"/>
        <w:lang w:val="en-US"/>
      </w:rPr>
      <w:t>20</w:t>
    </w:r>
    <w:r w:rsidR="00CF5C54">
      <w:rPr>
        <w:color w:val="17365D" w:themeColor="text2" w:themeShade="BF"/>
        <w:sz w:val="16"/>
        <w:szCs w:val="16"/>
        <w:lang w:val="en-US"/>
      </w:rPr>
      <w:t>-</w:t>
    </w:r>
    <w:r>
      <w:rPr>
        <w:color w:val="17365D" w:themeColor="text2" w:themeShade="BF"/>
        <w:sz w:val="16"/>
        <w:szCs w:val="16"/>
        <w:lang w:val="en-US"/>
      </w:rPr>
      <w:t>22</w:t>
    </w:r>
    <w:r w:rsidR="00CF5C54">
      <w:rPr>
        <w:color w:val="17365D" w:themeColor="text2" w:themeShade="BF"/>
        <w:sz w:val="16"/>
        <w:szCs w:val="16"/>
        <w:lang w:val="en-US"/>
      </w:rPr>
      <w:t>,</w:t>
    </w:r>
    <w:r w:rsidR="00E841FB" w:rsidRPr="00E841FB">
      <w:rPr>
        <w:color w:val="17365D" w:themeColor="text2" w:themeShade="BF"/>
        <w:sz w:val="16"/>
        <w:szCs w:val="16"/>
        <w:lang w:val="en-US"/>
      </w:rPr>
      <w:t xml:space="preserve"> 20</w:t>
    </w:r>
    <w:r>
      <w:rPr>
        <w:color w:val="17365D" w:themeColor="text2" w:themeShade="BF"/>
        <w:sz w:val="16"/>
        <w:szCs w:val="16"/>
        <w:lang w:val="en-US"/>
      </w:rPr>
      <w:t>26</w:t>
    </w:r>
    <w:r w:rsidR="00E841FB" w:rsidRPr="00E841FB">
      <w:rPr>
        <w:color w:val="17365D" w:themeColor="text2" w:themeShade="BF"/>
        <w:sz w:val="16"/>
        <w:szCs w:val="16"/>
        <w:lang w:val="en-US"/>
      </w:rPr>
      <w:t>, Berlin</w:t>
    </w:r>
    <w:r w:rsidR="00E841FB">
      <w:rPr>
        <w:color w:val="17365D" w:themeColor="text2" w:themeShade="BF"/>
        <w:sz w:val="16"/>
        <w:szCs w:val="16"/>
        <w:lang w:val="en-US"/>
      </w:rPr>
      <w:t xml:space="preserve"> - Abstract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E5F"/>
    <w:multiLevelType w:val="hybridMultilevel"/>
    <w:tmpl w:val="BBBA57D6"/>
    <w:lvl w:ilvl="0" w:tplc="8BBC0E3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313BF"/>
    <w:multiLevelType w:val="hybridMultilevel"/>
    <w:tmpl w:val="966AF58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869281">
    <w:abstractNumId w:val="0"/>
  </w:num>
  <w:num w:numId="2" w16cid:durableId="2011712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5DA"/>
    <w:rsid w:val="00005876"/>
    <w:rsid w:val="000178EB"/>
    <w:rsid w:val="000703E4"/>
    <w:rsid w:val="000E01C1"/>
    <w:rsid w:val="000F55DA"/>
    <w:rsid w:val="00123FE5"/>
    <w:rsid w:val="001264C1"/>
    <w:rsid w:val="0016260E"/>
    <w:rsid w:val="00174D47"/>
    <w:rsid w:val="001817E9"/>
    <w:rsid w:val="001B19D8"/>
    <w:rsid w:val="001B6E52"/>
    <w:rsid w:val="00226CA9"/>
    <w:rsid w:val="00261DCF"/>
    <w:rsid w:val="00271F97"/>
    <w:rsid w:val="00293B86"/>
    <w:rsid w:val="00335E6E"/>
    <w:rsid w:val="003540D7"/>
    <w:rsid w:val="00566FA6"/>
    <w:rsid w:val="00650A39"/>
    <w:rsid w:val="00682741"/>
    <w:rsid w:val="006A040D"/>
    <w:rsid w:val="0078331E"/>
    <w:rsid w:val="007B5E2B"/>
    <w:rsid w:val="008D356A"/>
    <w:rsid w:val="00936144"/>
    <w:rsid w:val="00977944"/>
    <w:rsid w:val="0098697B"/>
    <w:rsid w:val="009A642F"/>
    <w:rsid w:val="009C1F0F"/>
    <w:rsid w:val="00A334AE"/>
    <w:rsid w:val="00A94C8A"/>
    <w:rsid w:val="00AD425C"/>
    <w:rsid w:val="00B3711A"/>
    <w:rsid w:val="00B705F3"/>
    <w:rsid w:val="00B978CD"/>
    <w:rsid w:val="00BA0AF3"/>
    <w:rsid w:val="00BD7E25"/>
    <w:rsid w:val="00C8428A"/>
    <w:rsid w:val="00C9459A"/>
    <w:rsid w:val="00CF5C54"/>
    <w:rsid w:val="00CF6CD8"/>
    <w:rsid w:val="00D803C6"/>
    <w:rsid w:val="00DD6440"/>
    <w:rsid w:val="00DE27FE"/>
    <w:rsid w:val="00E254CD"/>
    <w:rsid w:val="00E50E16"/>
    <w:rsid w:val="00E841FB"/>
    <w:rsid w:val="00EC56A6"/>
    <w:rsid w:val="00ED3E3E"/>
    <w:rsid w:val="00EE5DFC"/>
    <w:rsid w:val="00F8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639E"/>
  <w14:defaultImageDpi w14:val="0"/>
  <w15:docId w15:val="{9370ACFA-DADF-4281-A522-D2F2983F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hAnsi="Arial" w:cs="Arial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sz w:val="24"/>
      <w:szCs w:val="24"/>
      <w:lang w:val="de-DE" w:eastAsia="de-DE"/>
    </w:rPr>
  </w:style>
  <w:style w:type="paragraph" w:customStyle="1" w:styleId="Titelzeile">
    <w:name w:val="Titelzeile"/>
    <w:basedOn w:val="Haupttext"/>
    <w:next w:val="Autoren"/>
    <w:uiPriority w:val="99"/>
    <w:pPr>
      <w:jc w:val="center"/>
    </w:pPr>
    <w:rPr>
      <w:b/>
      <w:bCs/>
      <w:sz w:val="28"/>
      <w:szCs w:val="2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sz w:val="24"/>
      <w:szCs w:val="24"/>
      <w:lang w:val="de-DE" w:eastAsia="de-DE"/>
    </w:rPr>
  </w:style>
  <w:style w:type="paragraph" w:customStyle="1" w:styleId="Autoren">
    <w:name w:val="Autoren"/>
    <w:basedOn w:val="Haupttext"/>
    <w:uiPriority w:val="99"/>
    <w:pPr>
      <w:jc w:val="center"/>
    </w:pPr>
    <w:rPr>
      <w:i/>
      <w:iCs/>
    </w:rPr>
  </w:style>
  <w:style w:type="paragraph" w:styleId="Untertitel">
    <w:name w:val="Subtitle"/>
    <w:basedOn w:val="Haupttext"/>
    <w:next w:val="Haupttext"/>
    <w:link w:val="UntertitelZchn"/>
    <w:uiPriority w:val="99"/>
    <w:qFormat/>
    <w:pPr>
      <w:spacing w:before="120"/>
      <w:jc w:val="left"/>
      <w:outlineLvl w:val="1"/>
    </w:pPr>
    <w:rPr>
      <w:b/>
      <w:bCs/>
    </w:rPr>
  </w:style>
  <w:style w:type="paragraph" w:customStyle="1" w:styleId="Haupttext">
    <w:name w:val="Haupttext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  <w:lang w:val="en-GB"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Pr>
      <w:rFonts w:asciiTheme="majorHAnsi" w:eastAsiaTheme="majorEastAsia" w:hAnsiTheme="majorHAnsi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42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28A"/>
    <w:rPr>
      <w:rFonts w:ascii="Segoe UI" w:hAnsi="Segoe UI" w:cs="Segoe UI"/>
      <w:sz w:val="18"/>
      <w:szCs w:val="18"/>
      <w:lang w:val="de-DE" w:eastAsia="de-DE"/>
    </w:rPr>
  </w:style>
  <w:style w:type="character" w:styleId="IntensiveHervorhebung">
    <w:name w:val="Intense Emphasis"/>
    <w:aliases w:val="Literature"/>
    <w:basedOn w:val="Absatz-Standardschriftart"/>
    <w:uiPriority w:val="21"/>
    <w:qFormat/>
    <w:rsid w:val="00E841FB"/>
    <w:rPr>
      <w:rFonts w:ascii="Arial" w:hAnsi="Arial"/>
      <w:i/>
      <w:iCs/>
      <w:color w:val="auto"/>
      <w:sz w:val="20"/>
    </w:rPr>
  </w:style>
  <w:style w:type="character" w:styleId="Hyperlink">
    <w:name w:val="Hyperlink"/>
    <w:basedOn w:val="Absatz-Standardschriftart"/>
    <w:uiPriority w:val="99"/>
    <w:unhideWhenUsed/>
    <w:rsid w:val="00BD7E25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7E25"/>
    <w:rPr>
      <w:color w:val="605E5C"/>
      <w:shd w:val="clear" w:color="auto" w:fill="E1DFDD"/>
    </w:rPr>
  </w:style>
  <w:style w:type="paragraph" w:customStyle="1" w:styleId="Default">
    <w:name w:val="Default"/>
    <w:rsid w:val="00650A39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de-DE" w:eastAsia="en-US"/>
    </w:rPr>
  </w:style>
  <w:style w:type="paragraph" w:styleId="Listenabsatz">
    <w:name w:val="List Paragraph"/>
    <w:basedOn w:val="Standard"/>
    <w:uiPriority w:val="34"/>
    <w:qFormat/>
    <w:rsid w:val="0097794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77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technologie.ifgb.de/bioproscale2026/callforpap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F818B-873C-49DB-8153-1D22AF1A82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1156</Characters>
  <Application>Microsoft Office Word</Application>
  <DocSecurity>0</DocSecurity>
  <Lines>9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Normvorlage</vt:lpstr>
      <vt:lpstr>Normvorlage</vt:lpstr>
      <vt:lpstr>Normvorlage</vt:lpstr>
    </vt:vector>
  </TitlesOfParts>
  <Company>DECHEMA e.V.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Normvorlage</dc:title>
  <dc:creator>Dr. L. Nick</dc:creator>
  <cp:lastModifiedBy>Hendel Olaf</cp:lastModifiedBy>
  <cp:revision>3</cp:revision>
  <cp:lastPrinted>2017-01-05T16:39:00Z</cp:lastPrinted>
  <dcterms:created xsi:type="dcterms:W3CDTF">2025-10-21T10:57:00Z</dcterms:created>
  <dcterms:modified xsi:type="dcterms:W3CDTF">2026-01-30T12:44:00Z</dcterms:modified>
</cp:coreProperties>
</file>